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94" w:rsidRPr="00F60694" w:rsidRDefault="00F60694" w:rsidP="00F60694">
      <w:pPr>
        <w:jc w:val="center"/>
        <w:rPr>
          <w:rFonts w:ascii="Times New Roman" w:hAnsi="Times New Roman" w:cs="Times New Roman"/>
          <w:b/>
          <w:sz w:val="28"/>
          <w:szCs w:val="28"/>
        </w:rPr>
      </w:pPr>
      <w:r w:rsidRPr="00F60694">
        <w:rPr>
          <w:rFonts w:ascii="Times New Roman" w:hAnsi="Times New Roman" w:cs="Times New Roman"/>
          <w:b/>
          <w:sz w:val="28"/>
          <w:szCs w:val="28"/>
        </w:rPr>
        <w:t>Mỹ Thới – Niêm yết công khai kết quả Hội đồng xác định dạng tật và mức độ khuyết tật tháng 12 (đợt 5) năm 2025</w:t>
      </w:r>
    </w:p>
    <w:p w:rsidR="00F60694" w:rsidRPr="00F60694" w:rsidRDefault="00F60694" w:rsidP="00F60694">
      <w:pPr>
        <w:jc w:val="both"/>
        <w:rPr>
          <w:rFonts w:ascii="Times New Roman" w:hAnsi="Times New Roman" w:cs="Times New Roman"/>
          <w:sz w:val="28"/>
          <w:szCs w:val="28"/>
        </w:rPr>
      </w:pPr>
    </w:p>
    <w:p w:rsid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UBND phường Mỹ Thới vừa thông báo về việc niêm yết công khai kết quả Hội đồng xác định dạng tật và mức độ khuyết tật đợt 5, tháng 12 năm 2025, căn cứ trên các quy định của Luật Người khuyết tật và các nghị định, thông tư hiệ</w:t>
      </w:r>
      <w:r>
        <w:rPr>
          <w:rFonts w:ascii="Times New Roman" w:hAnsi="Times New Roman" w:cs="Times New Roman"/>
          <w:sz w:val="28"/>
          <w:szCs w:val="28"/>
        </w:rPr>
        <w:t>n hành.</w:t>
      </w:r>
    </w:p>
    <w:p w:rsid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xml:space="preserve"> Danh sách niêm yết là kết quả được Hội đồng xem xét tại cuộc họp ngày 05/12/2025. Thời gian niêm yết diễn ra 05 ngày làm việc, từ ngày 08 đến hết ngày 12/12/2025, tại trụ sở UBND phường Mỹ Thớ</w:t>
      </w:r>
      <w:r>
        <w:rPr>
          <w:rFonts w:ascii="Times New Roman" w:hAnsi="Times New Roman" w:cs="Times New Roman"/>
          <w:sz w:val="28"/>
          <w:szCs w:val="28"/>
        </w:rPr>
        <w:t>i.</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UBND phường đề nghị người dân theo dõi thông tin, đồng thời nếu có phản ánh hoặc kiến nghị liên quan đến kết quả xác định mức độ khuyết tật, vui lòng liên hệ Phòng Văn hóa – Xã hội phường Mỹ Thới để được tiếp nhận và giải quyết theo quy định. Sau khi kết thúc thời gian niêm yết và không có ý kiến phản hồi, UBND phường sẽ tiến hành lập hồ sơ theo đúng quy trình.</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xml:space="preserve">     📒 Danh sách tên: </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Trường hợp đặc biệt nặng:</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Huỳnh Thị Huệ, sinh năm 1955, ngụ Khóm An Thới</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Phan Bích Thủy, sinh năm 1959, ngụ Khóm Đông Thạnh A</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Huỳnh Công Sang, sinh năm 1973, ngụ Khóm Đông Thạnh</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Trường hợp nặng:</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Nguyễn Văn Thanh, sinh năm 1952, ngụ Khóm Trung Hưng</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Trịnh Hoài Phong, sinh năm 1981, ngụ Khóm Thới An A</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Đặng Ánh Dương, sinh năm 2024, ngụ Khóm Đông Thạnh B</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Nguyễn Hoàng Giang, sinh năm 1972, ngụ Khóm Hòa Thạnh</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Nguyễn Văn Tùng, sinh năm 1975, ngụ Khóm Thới Thạnh</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Huỳnh Ngọc Thiện, sinh năm 1967, ngụ Khóm Thới An A</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lastRenderedPageBreak/>
        <w:t>Trường hợp không xác định:</w:t>
      </w:r>
      <w:bookmarkStart w:id="0" w:name="_GoBack"/>
      <w:bookmarkEnd w:id="0"/>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Võ Thị Tốt, sinh năm 1996, ngụ Khóm An Thới</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Trình Ngọc Gia Bảo, sinh năm 2009, ngụ Khóm Đông Thạnh A</w:t>
      </w:r>
    </w:p>
    <w:p w:rsidR="00F60694"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Trường hợp chưa chấm điểm:</w:t>
      </w:r>
    </w:p>
    <w:p w:rsidR="00924495" w:rsidRPr="00F60694" w:rsidRDefault="00F60694" w:rsidP="00F60694">
      <w:pPr>
        <w:ind w:firstLine="709"/>
        <w:jc w:val="both"/>
        <w:rPr>
          <w:rFonts w:ascii="Times New Roman" w:hAnsi="Times New Roman" w:cs="Times New Roman"/>
          <w:sz w:val="28"/>
          <w:szCs w:val="28"/>
        </w:rPr>
      </w:pPr>
      <w:r w:rsidRPr="00F60694">
        <w:rPr>
          <w:rFonts w:ascii="Times New Roman" w:hAnsi="Times New Roman" w:cs="Times New Roman"/>
          <w:sz w:val="28"/>
          <w:szCs w:val="28"/>
        </w:rPr>
        <w:t>+ Bùi Văn Nữa, sinh năm 1948, ngụ Khóm Trung Thạnh.</w:t>
      </w:r>
    </w:p>
    <w:sectPr w:rsidR="00924495" w:rsidRPr="00F6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25"/>
    <w:rsid w:val="00680C67"/>
    <w:rsid w:val="006F2625"/>
    <w:rsid w:val="00924495"/>
    <w:rsid w:val="00F6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2025-12-11T14:57:00Z</dcterms:created>
  <dcterms:modified xsi:type="dcterms:W3CDTF">2025-12-11T14:59:00Z</dcterms:modified>
</cp:coreProperties>
</file>